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C9" w:rsidRPr="00827227" w:rsidRDefault="009A69C9" w:rsidP="005325CD">
      <w:pPr>
        <w:spacing w:line="276" w:lineRule="auto"/>
        <w:jc w:val="right"/>
        <w:rPr>
          <w:rFonts w:ascii="BauerBodoni" w:hAnsi="BauerBodoni" w:cstheme="minorHAnsi"/>
          <w:b/>
          <w:color w:val="666666"/>
        </w:rPr>
      </w:pPr>
      <w:r w:rsidRPr="00827227">
        <w:rPr>
          <w:rFonts w:ascii="BauerBodoni" w:hAnsi="BauerBodoni" w:cstheme="minorHAnsi"/>
          <w:b/>
          <w:color w:val="666666"/>
        </w:rPr>
        <w:t>Buenos Aires,</w:t>
      </w:r>
      <w:r w:rsidR="0018404E">
        <w:rPr>
          <w:rFonts w:ascii="BauerBodoni" w:hAnsi="BauerBodoni" w:cstheme="minorHAnsi"/>
          <w:b/>
          <w:color w:val="666666"/>
        </w:rPr>
        <w:t xml:space="preserve"> </w:t>
      </w:r>
      <w:r w:rsidR="00694472">
        <w:rPr>
          <w:rFonts w:ascii="BauerBodoni" w:hAnsi="BauerBodoni" w:cstheme="minorHAnsi"/>
          <w:b/>
          <w:color w:val="666666"/>
        </w:rPr>
        <w:t>noviembre</w:t>
      </w:r>
      <w:r>
        <w:rPr>
          <w:rFonts w:ascii="BauerBodoni" w:hAnsi="BauerBodoni" w:cstheme="minorHAnsi"/>
          <w:b/>
          <w:color w:val="666666"/>
        </w:rPr>
        <w:t xml:space="preserve"> </w:t>
      </w:r>
      <w:r w:rsidRPr="00827227">
        <w:rPr>
          <w:rFonts w:ascii="BauerBodoni" w:hAnsi="BauerBodoni" w:cstheme="minorHAnsi"/>
          <w:b/>
          <w:color w:val="666666"/>
        </w:rPr>
        <w:t>de 2017.</w:t>
      </w:r>
    </w:p>
    <w:p w:rsidR="00047ECE" w:rsidRDefault="00047ECE" w:rsidP="005325CD">
      <w:pPr>
        <w:spacing w:line="276" w:lineRule="auto"/>
        <w:jc w:val="both"/>
        <w:rPr>
          <w:rFonts w:ascii="BauerBodoni" w:hAnsi="BauerBodoni" w:cstheme="minorHAnsi"/>
          <w:b/>
          <w:i/>
          <w:color w:val="666666"/>
          <w:sz w:val="20"/>
          <w:szCs w:val="20"/>
          <w:u w:val="single"/>
        </w:rPr>
      </w:pPr>
    </w:p>
    <w:p w:rsidR="009A69C9" w:rsidRPr="00DB41C3" w:rsidRDefault="009A69C9" w:rsidP="005325CD">
      <w:pPr>
        <w:spacing w:line="276" w:lineRule="auto"/>
        <w:jc w:val="both"/>
        <w:rPr>
          <w:rFonts w:ascii="BauerBodoni" w:hAnsi="BauerBodoni" w:cstheme="minorHAnsi"/>
          <w:b/>
          <w:i/>
          <w:color w:val="666666"/>
          <w:sz w:val="20"/>
          <w:szCs w:val="20"/>
          <w:u w:val="single"/>
        </w:rPr>
      </w:pPr>
      <w:r w:rsidRPr="00DB41C3">
        <w:rPr>
          <w:rFonts w:ascii="BauerBodoni" w:hAnsi="BauerBodoni" w:cstheme="minorHAnsi"/>
          <w:b/>
          <w:i/>
          <w:color w:val="666666"/>
          <w:sz w:val="20"/>
          <w:szCs w:val="20"/>
          <w:u w:val="single"/>
        </w:rPr>
        <w:t>INFORMACIÓN EXCLUSIVA DE PRENSA</w:t>
      </w:r>
    </w:p>
    <w:p w:rsidR="009A69C9" w:rsidRPr="00EC1734" w:rsidRDefault="009A69C9" w:rsidP="005325CD">
      <w:pPr>
        <w:spacing w:line="276" w:lineRule="auto"/>
        <w:jc w:val="both"/>
        <w:rPr>
          <w:rFonts w:ascii="BauerBodoni" w:hAnsi="BauerBodoni" w:cstheme="minorHAnsi"/>
          <w:b/>
          <w:color w:val="666666"/>
          <w:sz w:val="28"/>
          <w:szCs w:val="28"/>
        </w:rPr>
      </w:pPr>
    </w:p>
    <w:p w:rsidR="00694472" w:rsidRDefault="000B2500" w:rsidP="00694472">
      <w:pPr>
        <w:spacing w:line="276" w:lineRule="auto"/>
        <w:jc w:val="center"/>
        <w:rPr>
          <w:rFonts w:ascii="BauerBodoni" w:hAnsi="BauerBodoni" w:cstheme="minorHAnsi"/>
          <w:b/>
          <w:color w:val="FF5716"/>
          <w:sz w:val="28"/>
          <w:szCs w:val="28"/>
        </w:rPr>
      </w:pPr>
      <w:r>
        <w:rPr>
          <w:rFonts w:ascii="BauerBodoni" w:hAnsi="BauerBodoni" w:cstheme="minorHAnsi"/>
          <w:b/>
          <w:color w:val="FF5716"/>
          <w:sz w:val="28"/>
          <w:szCs w:val="28"/>
        </w:rPr>
        <w:t>BUCH</w:t>
      </w:r>
      <w:r w:rsidR="00694472">
        <w:rPr>
          <w:rFonts w:ascii="BauerBodoni" w:hAnsi="BauerBodoni" w:cstheme="minorHAnsi"/>
          <w:b/>
          <w:color w:val="FF5716"/>
          <w:sz w:val="28"/>
          <w:szCs w:val="28"/>
        </w:rPr>
        <w:t>AREST SYMPHONY ORCHESTRA</w:t>
      </w:r>
    </w:p>
    <w:p w:rsidR="00694472" w:rsidRDefault="00694472" w:rsidP="00694472">
      <w:pPr>
        <w:spacing w:line="276" w:lineRule="auto"/>
        <w:jc w:val="center"/>
        <w:rPr>
          <w:rFonts w:ascii="BauerBodoni" w:hAnsi="BauerBodoni" w:cstheme="minorHAnsi"/>
          <w:b/>
          <w:color w:val="FF5716"/>
        </w:rPr>
      </w:pPr>
      <w:r w:rsidRPr="00694472">
        <w:rPr>
          <w:rFonts w:ascii="BauerBodoni" w:hAnsi="BauerBodoni" w:cstheme="minorHAnsi"/>
          <w:b/>
          <w:color w:val="FF5716"/>
        </w:rPr>
        <w:t xml:space="preserve">BENOIT FROMANGER (Director) </w:t>
      </w:r>
      <w:r>
        <w:rPr>
          <w:rFonts w:ascii="BauerBodoni" w:hAnsi="BauerBodoni" w:cstheme="minorHAnsi"/>
          <w:b/>
          <w:color w:val="FF5716"/>
        </w:rPr>
        <w:t xml:space="preserve">- </w:t>
      </w:r>
      <w:r w:rsidRPr="00694472">
        <w:rPr>
          <w:rFonts w:ascii="BauerBodoni" w:hAnsi="BauerBodoni" w:cstheme="minorHAnsi"/>
          <w:b/>
          <w:color w:val="FF5716"/>
        </w:rPr>
        <w:t>JOANNA WOS (Soprano)</w:t>
      </w:r>
      <w:r>
        <w:rPr>
          <w:rFonts w:ascii="BauerBodoni" w:hAnsi="BauerBodoni" w:cstheme="minorHAnsi"/>
          <w:b/>
          <w:color w:val="FF5716"/>
        </w:rPr>
        <w:t xml:space="preserve"> </w:t>
      </w:r>
    </w:p>
    <w:p w:rsidR="00694472" w:rsidRPr="00694472" w:rsidRDefault="00694472" w:rsidP="00694472">
      <w:pPr>
        <w:spacing w:line="276" w:lineRule="auto"/>
        <w:jc w:val="center"/>
        <w:rPr>
          <w:rFonts w:ascii="BauerBodoni" w:hAnsi="BauerBodoni" w:cstheme="minorHAnsi"/>
          <w:b/>
          <w:color w:val="FF5716"/>
        </w:rPr>
      </w:pPr>
      <w:r w:rsidRPr="00694472">
        <w:rPr>
          <w:rFonts w:ascii="BauerBodoni" w:hAnsi="BauerBodoni" w:cstheme="minorHAnsi"/>
          <w:b/>
          <w:color w:val="FF5716"/>
        </w:rPr>
        <w:t xml:space="preserve">TADEUSZ SZLENKIER (Tenor) </w:t>
      </w:r>
    </w:p>
    <w:p w:rsidR="00CC205F" w:rsidRPr="00EC1734" w:rsidRDefault="00694472" w:rsidP="00694472">
      <w:pPr>
        <w:spacing w:before="120" w:after="120" w:line="276" w:lineRule="auto"/>
        <w:jc w:val="center"/>
        <w:rPr>
          <w:rFonts w:ascii="BauerBodoni" w:hAnsi="BauerBodoni" w:cstheme="minorHAnsi"/>
          <w:b/>
          <w:color w:val="FF5716"/>
          <w:sz w:val="28"/>
          <w:szCs w:val="28"/>
        </w:rPr>
      </w:pPr>
      <w:r>
        <w:rPr>
          <w:rFonts w:ascii="BauerBodoni" w:hAnsi="BauerBodoni" w:cstheme="minorHAnsi"/>
          <w:b/>
          <w:color w:val="FF5716"/>
          <w:sz w:val="28"/>
          <w:szCs w:val="28"/>
        </w:rPr>
        <w:t>Lunes 6 de n</w:t>
      </w:r>
      <w:bookmarkStart w:id="0" w:name="_GoBack"/>
      <w:bookmarkEnd w:id="0"/>
      <w:r w:rsidRPr="00694472">
        <w:rPr>
          <w:rFonts w:ascii="BauerBodoni" w:hAnsi="BauerBodoni" w:cstheme="minorHAnsi"/>
          <w:b/>
          <w:color w:val="FF5716"/>
          <w:sz w:val="28"/>
          <w:szCs w:val="28"/>
        </w:rPr>
        <w:t>oviembre 20:30 hs.</w:t>
      </w:r>
    </w:p>
    <w:p w:rsidR="009A69C9" w:rsidRPr="00116C42" w:rsidRDefault="009A69C9" w:rsidP="005325CD">
      <w:pPr>
        <w:spacing w:line="276" w:lineRule="auto"/>
        <w:jc w:val="both"/>
        <w:rPr>
          <w:rFonts w:ascii="BauerBodoni" w:hAnsi="BauerBodoni" w:cstheme="minorHAnsi"/>
          <w:b/>
          <w:color w:val="666666"/>
          <w:u w:val="single"/>
          <w:lang w:val="es-ES_tradnl"/>
        </w:rPr>
      </w:pPr>
    </w:p>
    <w:p w:rsidR="00694472" w:rsidRPr="001F4617" w:rsidRDefault="00694472" w:rsidP="00694472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u w:val="single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u w:val="single"/>
        </w:rPr>
        <w:t>PROGRAMA</w:t>
      </w:r>
    </w:p>
    <w:p w:rsidR="000A3813" w:rsidRPr="001F4617" w:rsidRDefault="001F4617" w:rsidP="000A3813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George Enescu: </w:t>
      </w:r>
      <w:r w:rsidR="000A3813" w:rsidRPr="000A3813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>ARIAS DE DONIZETTI, BELLINI, PUCCINI Y VERDI</w:t>
      </w:r>
      <w:r w:rsidR="000A3813"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                                  </w:t>
      </w:r>
    </w:p>
    <w:p w:rsidR="000A3813" w:rsidRDefault="001F4617" w:rsidP="001F4617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Rumanian Rhapsody Nr. 1    </w:t>
      </w:r>
    </w:p>
    <w:p w:rsidR="001F4617" w:rsidRPr="001F4617" w:rsidRDefault="001F4617" w:rsidP="001F4617">
      <w:pPr>
        <w:spacing w:before="240" w:after="24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Tenor: Una furtiva lacrima (Donizetti, L'elisir d'amore)                              </w:t>
      </w:r>
    </w:p>
    <w:p w:rsidR="001F4617" w:rsidRPr="001F4617" w:rsidRDefault="001F4617" w:rsidP="001F4617">
      <w:pPr>
        <w:spacing w:before="240" w:after="24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Soprano: Casta Diva... ah bello a me ritorna (Bellini, Norma)                    </w:t>
      </w:r>
    </w:p>
    <w:p w:rsidR="001F4617" w:rsidRPr="001F4617" w:rsidRDefault="001F4617" w:rsidP="001F4617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Tenor: E lucevan le stelle (Puccini, Tosca)                                                  </w:t>
      </w:r>
    </w:p>
    <w:p w:rsidR="001F4617" w:rsidRPr="001F4617" w:rsidRDefault="001F4617" w:rsidP="001F4617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Soprano: Quando men vo (Puccini, La Bohème)                                         </w:t>
      </w:r>
    </w:p>
    <w:p w:rsidR="001F4617" w:rsidRPr="001F4617" w:rsidRDefault="001F4617" w:rsidP="001F4617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Tenor: Che gelida manina (Puccini, La Bohème)                                         </w:t>
      </w:r>
    </w:p>
    <w:p w:rsidR="001F4617" w:rsidRPr="001F4617" w:rsidRDefault="001F4617" w:rsidP="001F4617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Soprano: Mi chiamano Mimi (Puccini, La Bohème)                                   </w:t>
      </w:r>
    </w:p>
    <w:p w:rsidR="001F4617" w:rsidRPr="001F4617" w:rsidRDefault="001F4617" w:rsidP="001F4617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Duet: O soave fanciulla (Puccini, La Bohème)                                            </w:t>
      </w:r>
    </w:p>
    <w:p w:rsidR="001F4617" w:rsidRPr="001F4617" w:rsidRDefault="001F4617" w:rsidP="001F4617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                                           </w:t>
      </w:r>
    </w:p>
    <w:p w:rsidR="001F4617" w:rsidRPr="001F4617" w:rsidRDefault="001F4617" w:rsidP="001F4617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Giuseppe Verdi: Ouverture to </w:t>
      </w:r>
      <w:r w:rsidR="00312818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>“</w:t>
      </w: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La forza del destino“                                   </w:t>
      </w:r>
    </w:p>
    <w:p w:rsidR="001F4617" w:rsidRPr="001F4617" w:rsidRDefault="001F4617" w:rsidP="001F4617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Soprano: È strano (Verdi, La Traviata)                                                         </w:t>
      </w:r>
    </w:p>
    <w:p w:rsidR="001F4617" w:rsidRPr="001F4617" w:rsidRDefault="001F4617" w:rsidP="001F4617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Tenor: Lunge da Lei... dei miei bollenti spiriti (Verdi, Traviata)                  </w:t>
      </w:r>
    </w:p>
    <w:p w:rsidR="001F4617" w:rsidRPr="001F4617" w:rsidRDefault="001F4617" w:rsidP="001F4617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Duett: Parigi o cara (Verdi, Traviata)                                                            </w:t>
      </w:r>
    </w:p>
    <w:p w:rsidR="001F4617" w:rsidRPr="001F4617" w:rsidRDefault="001F4617" w:rsidP="001F4617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Duet:   Addio! Speranza ed anima sol tu sarai per me (Verdi, Rigoletto)     </w:t>
      </w:r>
    </w:p>
    <w:p w:rsidR="001F4617" w:rsidRPr="001F4617" w:rsidRDefault="001F4617" w:rsidP="001F4617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Tenor: Addio fiorito asil (Puccini, Butterfly)                                                            </w:t>
      </w:r>
    </w:p>
    <w:p w:rsidR="001F4617" w:rsidRPr="001F4617" w:rsidRDefault="001F4617" w:rsidP="001F4617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 xml:space="preserve">Duet: Bimba dagli occhi (Puccini, Butterfly)                                   </w:t>
      </w:r>
    </w:p>
    <w:p w:rsidR="00312818" w:rsidRDefault="00312818" w:rsidP="001F4617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</w:pPr>
    </w:p>
    <w:p w:rsidR="00694472" w:rsidRPr="001F4617" w:rsidRDefault="001F4617" w:rsidP="001F4617">
      <w:pPr>
        <w:spacing w:before="120" w:after="120" w:line="276" w:lineRule="auto"/>
        <w:jc w:val="both"/>
        <w:rPr>
          <w:rFonts w:ascii="BauerBodoni" w:hAnsi="BauerBodoni"/>
          <w:color w:val="666666"/>
          <w:sz w:val="20"/>
          <w:szCs w:val="20"/>
          <w:lang w:val="es-ES_tradnl"/>
        </w:rPr>
      </w:pPr>
      <w:r w:rsidRPr="001F4617">
        <w:rPr>
          <w:rFonts w:ascii="BauerBodoni" w:hAnsi="BauerBodoni" w:cstheme="minorHAnsi"/>
          <w:b/>
          <w:smallCaps/>
          <w:color w:val="7F7F7F" w:themeColor="text1" w:themeTint="80"/>
          <w:sz w:val="20"/>
          <w:szCs w:val="20"/>
        </w:rPr>
        <w:t>Pjotr I. Tschaikowsky: Nutcracker Suite, op. 71 A</w:t>
      </w:r>
    </w:p>
    <w:p w:rsidR="001F4617" w:rsidRDefault="001F4617">
      <w:pPr>
        <w:rPr>
          <w:rFonts w:ascii="BauerBodoni" w:hAnsi="BauerBodoni" w:cstheme="minorHAnsi"/>
          <w:b/>
          <w:color w:val="FF5716"/>
        </w:rPr>
      </w:pPr>
      <w:r>
        <w:rPr>
          <w:rFonts w:ascii="BauerBodoni" w:hAnsi="BauerBodoni" w:cstheme="minorHAnsi"/>
          <w:b/>
          <w:color w:val="FF5716"/>
        </w:rPr>
        <w:br w:type="page"/>
      </w:r>
    </w:p>
    <w:p w:rsidR="00694472" w:rsidRPr="00694472" w:rsidRDefault="000B2500" w:rsidP="00694472">
      <w:pPr>
        <w:spacing w:line="276" w:lineRule="auto"/>
        <w:rPr>
          <w:rFonts w:ascii="BauerBodoni" w:hAnsi="BauerBodoni" w:cstheme="minorHAnsi"/>
          <w:b/>
          <w:color w:val="FF5716"/>
        </w:rPr>
      </w:pPr>
      <w:r>
        <w:rPr>
          <w:rFonts w:ascii="BauerBodoni" w:hAnsi="BauerBodoni" w:cstheme="minorHAnsi"/>
          <w:b/>
          <w:color w:val="FF5716"/>
        </w:rPr>
        <w:lastRenderedPageBreak/>
        <w:t>BUCHAREST</w:t>
      </w:r>
      <w:r w:rsidR="00694472" w:rsidRPr="00694472">
        <w:rPr>
          <w:rFonts w:ascii="BauerBodoni" w:hAnsi="BauerBodoni" w:cstheme="minorHAnsi"/>
          <w:b/>
          <w:color w:val="FF5716"/>
        </w:rPr>
        <w:t xml:space="preserve"> SYMPHONY ORCHESTRA</w:t>
      </w:r>
    </w:p>
    <w:p w:rsidR="00694472" w:rsidRPr="00694472" w:rsidRDefault="00694472" w:rsidP="00694472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694472">
        <w:rPr>
          <w:rFonts w:ascii="BauerBodoni" w:hAnsi="BauerBodoni"/>
          <w:color w:val="666666"/>
          <w:lang w:val="es-ES_tradnl"/>
        </w:rPr>
        <w:t>Se estableció en la escena musical rumana en 2007, tras la iniciativa de Philson Young Association y con el objetivo de darle acceso a la música a la vida de muchas personas. Vibrante, enérgico y alegre, este proyecto educativo tiene una visión a largo plazo en la música.</w:t>
      </w:r>
    </w:p>
    <w:p w:rsidR="00694472" w:rsidRPr="00694472" w:rsidRDefault="00694472" w:rsidP="00694472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694472">
        <w:rPr>
          <w:rFonts w:ascii="BauerBodoni" w:hAnsi="BauerBodoni"/>
          <w:color w:val="666666"/>
          <w:lang w:val="es-ES_tradnl"/>
        </w:rPr>
        <w:t>La misión de la Orquesta Sinfónica de Bucarest es atraer, educar y desarrollar a una amplia variedad de amantes de la música. El concepto se basa en los programas musicales innovadores que son únicos en Rumania.</w:t>
      </w:r>
    </w:p>
    <w:p w:rsidR="00694472" w:rsidRPr="00694472" w:rsidRDefault="00694472" w:rsidP="00694472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694472">
        <w:rPr>
          <w:rFonts w:ascii="BauerBodoni" w:hAnsi="BauerBodoni"/>
          <w:color w:val="666666"/>
          <w:lang w:val="es-ES_tradnl"/>
        </w:rPr>
        <w:t>Los miembros de la orquesta son respetados músicos de la escena cultural rumana, que han demostrado su condición de solistas o miembros de otras orquestas y conjuntos nacionales e internacionales. Han recibido premios en Rumania y en el extranjero.</w:t>
      </w:r>
    </w:p>
    <w:p w:rsidR="00694472" w:rsidRPr="00694472" w:rsidRDefault="00694472" w:rsidP="00694472">
      <w:pPr>
        <w:spacing w:before="120" w:after="120" w:line="276" w:lineRule="auto"/>
        <w:jc w:val="both"/>
        <w:rPr>
          <w:rFonts w:ascii="BauerBodoni" w:hAnsi="BauerBodoni"/>
          <w:b/>
          <w:color w:val="FF0000"/>
          <w:lang w:val="es-ES_tradnl"/>
        </w:rPr>
      </w:pPr>
      <w:r w:rsidRPr="00694472">
        <w:rPr>
          <w:rFonts w:ascii="BauerBodoni" w:hAnsi="BauerBodoni"/>
          <w:b/>
          <w:color w:val="FF0000"/>
          <w:lang w:val="es-ES_tradnl"/>
        </w:rPr>
        <w:t>BENOIT FROMANGER (Director)</w:t>
      </w:r>
    </w:p>
    <w:p w:rsidR="00694472" w:rsidRPr="00694472" w:rsidRDefault="00694472" w:rsidP="00694472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694472">
        <w:rPr>
          <w:rFonts w:ascii="BauerBodoni" w:hAnsi="BauerBodoni"/>
          <w:color w:val="666666"/>
          <w:lang w:val="es-ES_tradnl"/>
        </w:rPr>
        <w:t>Reconocido internacionalmente como director del más alto nivel, el objetivo de Benoit Fromanger es acercar y compartir en cada concierto, su enfoque personal de la música, su respeto humano por los músicos y la audiencia, su energía, su generosidad así como también su pasión.</w:t>
      </w:r>
    </w:p>
    <w:p w:rsidR="00694472" w:rsidRPr="00694472" w:rsidRDefault="00694472" w:rsidP="00694472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694472">
        <w:rPr>
          <w:rFonts w:ascii="BauerBodoni" w:hAnsi="BauerBodoni"/>
          <w:color w:val="666666"/>
          <w:lang w:val="es-ES_tradnl"/>
        </w:rPr>
        <w:t>El Maestro tiene una  afinidad particular con la música de su Francia natal. Recientemente grabó Cantatas del compositor francés Thierry Machuel, e iniciará la colaboración para la grabación entre la Orquesta Sinfónica de Bucarest y el sello del CD “Le chant de Linos”.</w:t>
      </w:r>
    </w:p>
    <w:p w:rsidR="00694472" w:rsidRPr="00694472" w:rsidRDefault="00694472" w:rsidP="00694472">
      <w:pPr>
        <w:spacing w:before="120" w:after="120" w:line="276" w:lineRule="auto"/>
        <w:jc w:val="both"/>
        <w:rPr>
          <w:rFonts w:ascii="BauerBodoni" w:hAnsi="BauerBodoni"/>
          <w:b/>
          <w:caps/>
          <w:color w:val="FF0000"/>
          <w:lang w:val="es-ES_tradnl"/>
        </w:rPr>
      </w:pPr>
      <w:r w:rsidRPr="00694472">
        <w:rPr>
          <w:rFonts w:ascii="BauerBodoni" w:hAnsi="BauerBodoni"/>
          <w:b/>
          <w:caps/>
          <w:color w:val="FF0000"/>
          <w:lang w:val="es-ES_tradnl"/>
        </w:rPr>
        <w:t>Joanna Woś – Soprano</w:t>
      </w:r>
    </w:p>
    <w:p w:rsidR="00694472" w:rsidRPr="00694472" w:rsidRDefault="00694472" w:rsidP="00694472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694472">
        <w:rPr>
          <w:rFonts w:ascii="BauerBodoni" w:hAnsi="BauerBodoni"/>
          <w:color w:val="666666"/>
          <w:lang w:val="es-ES_tradnl"/>
        </w:rPr>
        <w:t>Joanna Wos combina de manera magistral piezas de coloratura extremadamente difíciles con extraordinaria ligereza y sentido del estilo del canto. Cuenta con una entonación sonora, y una voz impecablemente limpia dentro un rango muy amplio. La ligereza impresionante y la precisión excelente permiten a la artista realizar incluso las coloraturas más audaces y sin esfuerzo, mientras que conserva el sonido único y el estilo sofisticado del bello canto.</w:t>
      </w:r>
    </w:p>
    <w:p w:rsidR="00694472" w:rsidRPr="00694472" w:rsidRDefault="00694472" w:rsidP="00694472">
      <w:pPr>
        <w:spacing w:before="120" w:after="120" w:line="276" w:lineRule="auto"/>
        <w:jc w:val="both"/>
        <w:rPr>
          <w:rFonts w:ascii="BauerBodoni" w:hAnsi="BauerBodoni"/>
          <w:b/>
          <w:caps/>
          <w:color w:val="FF0000"/>
          <w:lang w:val="es-ES_tradnl"/>
        </w:rPr>
      </w:pPr>
      <w:r w:rsidRPr="00694472">
        <w:rPr>
          <w:rFonts w:ascii="BauerBodoni" w:hAnsi="BauerBodoni"/>
          <w:b/>
          <w:caps/>
          <w:color w:val="FF0000"/>
          <w:lang w:val="es-ES_tradnl"/>
        </w:rPr>
        <w:t>Tadeusz Szlenkier  – Tenor</w:t>
      </w:r>
    </w:p>
    <w:p w:rsidR="00694472" w:rsidRPr="00694472" w:rsidRDefault="00694472" w:rsidP="00694472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694472">
        <w:rPr>
          <w:rFonts w:ascii="BauerBodoni" w:hAnsi="BauerBodoni"/>
          <w:color w:val="666666"/>
          <w:lang w:val="es-ES_tradnl"/>
        </w:rPr>
        <w:t>Se graduó en filosofía en la Universidad de Varsovia y estudió vocal y actuación en la Universidad de Yale en los Estados Unidos. En mayo de 2005,  obtuvo el 1º lugar en el Concurso Internacional de Canto Klassik-Mania en Viena. Desde ese momento se presentó en varios escenarios de música de Polonia y del extranjero.</w:t>
      </w:r>
    </w:p>
    <w:p w:rsidR="00FF2DAD" w:rsidRDefault="008A70AE" w:rsidP="00694472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hyperlink r:id="rId9" w:history="1">
        <w:r w:rsidR="000B2500" w:rsidRPr="00840BA6">
          <w:rPr>
            <w:rStyle w:val="Hipervnculo"/>
            <w:rFonts w:ascii="BauerBodoni" w:hAnsi="BauerBodoni"/>
            <w:lang w:val="es-ES_tradnl"/>
          </w:rPr>
          <w:t>www.osb.org.ro</w:t>
        </w:r>
      </w:hyperlink>
    </w:p>
    <w:p w:rsidR="000B2500" w:rsidRDefault="000B2500" w:rsidP="00694472">
      <w:pPr>
        <w:spacing w:before="120" w:after="120" w:line="276" w:lineRule="auto"/>
        <w:jc w:val="both"/>
        <w:rPr>
          <w:rFonts w:ascii="BauerBodoni" w:hAnsi="BauerBodoni"/>
          <w:b/>
          <w:color w:val="FF5716"/>
          <w:lang w:val="es-ES_tradnl"/>
        </w:rPr>
      </w:pPr>
    </w:p>
    <w:p w:rsidR="009A69C9" w:rsidRPr="00D105CA" w:rsidRDefault="005B5032" w:rsidP="005325CD">
      <w:pPr>
        <w:spacing w:before="120" w:after="120" w:line="276" w:lineRule="auto"/>
        <w:jc w:val="both"/>
        <w:rPr>
          <w:rFonts w:ascii="BauerBodoni" w:hAnsi="BauerBodoni"/>
          <w:b/>
          <w:caps/>
          <w:color w:val="666666"/>
          <w:lang w:val="es-ES_tradnl"/>
        </w:rPr>
      </w:pPr>
      <w:r>
        <w:rPr>
          <w:rFonts w:ascii="BauerBodoni" w:hAnsi="BauerBodoni"/>
          <w:b/>
          <w:color w:val="FF5716"/>
          <w:lang w:val="es-ES_tradnl"/>
        </w:rPr>
        <w:lastRenderedPageBreak/>
        <w:t>SOBRE NUOVA HARMONIA</w:t>
      </w:r>
    </w:p>
    <w:p w:rsidR="009A69C9" w:rsidRPr="00200BC3" w:rsidRDefault="009A69C9" w:rsidP="005325CD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00BC3">
        <w:rPr>
          <w:rFonts w:ascii="BauerBodoni" w:hAnsi="BauerBodoni"/>
          <w:b/>
          <w:color w:val="666666"/>
          <w:lang w:val="es-ES_tradnl"/>
        </w:rPr>
        <w:t>Declarad</w:t>
      </w:r>
      <w:r>
        <w:rPr>
          <w:rFonts w:ascii="BauerBodoni" w:hAnsi="BauerBodoni"/>
          <w:b/>
          <w:color w:val="666666"/>
          <w:lang w:val="es-ES_tradnl"/>
        </w:rPr>
        <w:t>a</w:t>
      </w:r>
      <w:r w:rsidRPr="00200BC3">
        <w:rPr>
          <w:rFonts w:ascii="BauerBodoni" w:hAnsi="BauerBodoni"/>
          <w:b/>
          <w:color w:val="666666"/>
          <w:lang w:val="es-ES_tradnl"/>
        </w:rPr>
        <w:t xml:space="preserve"> </w:t>
      </w:r>
      <w:r w:rsidRPr="00D105CA">
        <w:rPr>
          <w:rFonts w:ascii="BauerBodoni" w:hAnsi="BauerBodoni"/>
          <w:b/>
          <w:i/>
          <w:color w:val="666666"/>
          <w:lang w:val="es-ES_tradnl"/>
        </w:rPr>
        <w:t>de Inter</w:t>
      </w:r>
      <w:r w:rsidRPr="00D105CA">
        <w:rPr>
          <w:rFonts w:ascii="BauerBodoni" w:hAnsi="BauerBodoni" w:hint="eastAsia"/>
          <w:b/>
          <w:i/>
          <w:color w:val="666666"/>
          <w:lang w:val="es-ES_tradnl"/>
        </w:rPr>
        <w:t>é</w:t>
      </w:r>
      <w:r w:rsidRPr="00D105CA">
        <w:rPr>
          <w:rFonts w:ascii="BauerBodoni" w:hAnsi="BauerBodoni"/>
          <w:b/>
          <w:i/>
          <w:color w:val="666666"/>
          <w:lang w:val="es-ES_tradnl"/>
        </w:rPr>
        <w:t>s Cultural</w:t>
      </w:r>
      <w:r w:rsidRPr="00200BC3">
        <w:rPr>
          <w:rFonts w:ascii="BauerBodoni" w:hAnsi="BauerBodoni"/>
          <w:b/>
          <w:color w:val="666666"/>
          <w:lang w:val="es-ES_tradnl"/>
        </w:rPr>
        <w:t xml:space="preserve"> por la Legislatura de la Ciudad de Buenos Aires</w:t>
      </w:r>
      <w:r w:rsidRPr="00200BC3">
        <w:rPr>
          <w:rFonts w:ascii="BauerBodoni" w:hAnsi="BauerBodoni"/>
          <w:color w:val="666666"/>
          <w:lang w:val="es-ES_tradnl"/>
        </w:rPr>
        <w:t>, Nuova Harmonia ofrece en su Temporada N</w:t>
      </w:r>
      <w:r w:rsidRPr="00200BC3">
        <w:rPr>
          <w:rFonts w:ascii="BauerBodoni" w:hAnsi="BauerBodoni" w:hint="eastAsia"/>
          <w:color w:val="666666"/>
          <w:lang w:val="es-ES_tradnl"/>
        </w:rPr>
        <w:t>º</w:t>
      </w:r>
      <w:r w:rsidRPr="00200BC3">
        <w:rPr>
          <w:rFonts w:ascii="BauerBodoni" w:hAnsi="BauerBodoni"/>
          <w:color w:val="666666"/>
          <w:lang w:val="es-ES_tradnl"/>
        </w:rPr>
        <w:t xml:space="preserve"> 31, un ciclo de grandes conciertos de m</w:t>
      </w:r>
      <w:r w:rsidRPr="00200BC3">
        <w:rPr>
          <w:rFonts w:ascii="BauerBodoni" w:hAnsi="BauerBodoni" w:hint="eastAsia"/>
          <w:color w:val="666666"/>
          <w:lang w:val="es-ES_tradnl"/>
        </w:rPr>
        <w:t>ú</w:t>
      </w:r>
      <w:r w:rsidRPr="00200BC3">
        <w:rPr>
          <w:rFonts w:ascii="BauerBodoni" w:hAnsi="BauerBodoni"/>
          <w:color w:val="666666"/>
          <w:lang w:val="es-ES_tradnl"/>
        </w:rPr>
        <w:t>sica cl</w:t>
      </w:r>
      <w:r w:rsidRPr="00200BC3">
        <w:rPr>
          <w:rFonts w:ascii="BauerBodoni" w:hAnsi="BauerBodoni" w:hint="eastAsia"/>
          <w:color w:val="666666"/>
          <w:lang w:val="es-ES_tradnl"/>
        </w:rPr>
        <w:t>á</w:t>
      </w:r>
      <w:r w:rsidRPr="00200BC3">
        <w:rPr>
          <w:rFonts w:ascii="BauerBodoni" w:hAnsi="BauerBodoni"/>
          <w:color w:val="666666"/>
          <w:lang w:val="es-ES_tradnl"/>
        </w:rPr>
        <w:t xml:space="preserve">sica, </w:t>
      </w:r>
      <w:r w:rsidRPr="00200BC3">
        <w:rPr>
          <w:rFonts w:ascii="BauerBodoni" w:hAnsi="BauerBodoni" w:hint="eastAsia"/>
          <w:color w:val="666666"/>
          <w:lang w:val="es-ES_tradnl"/>
        </w:rPr>
        <w:t>ó</w:t>
      </w:r>
      <w:r w:rsidRPr="00200BC3">
        <w:rPr>
          <w:rFonts w:ascii="BauerBodoni" w:hAnsi="BauerBodoni"/>
          <w:color w:val="666666"/>
          <w:lang w:val="es-ES_tradnl"/>
        </w:rPr>
        <w:t>pera y ballet, de Argentina y del mundo.</w:t>
      </w:r>
    </w:p>
    <w:p w:rsidR="009A69C9" w:rsidRPr="00200BC3" w:rsidRDefault="009A69C9" w:rsidP="005325CD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00BC3">
        <w:rPr>
          <w:rFonts w:ascii="BauerBodoni" w:hAnsi="BauerBodoni"/>
          <w:color w:val="666666"/>
          <w:lang w:val="es-ES_tradnl"/>
        </w:rPr>
        <w:t>El prestigioso reconocimiento otorgado mediante Decreto del Poder Ejecutivo de la Ciudad, constituye para la Fundaci</w:t>
      </w:r>
      <w:r w:rsidRPr="00200BC3">
        <w:rPr>
          <w:rFonts w:ascii="BauerBodoni" w:hAnsi="BauerBodoni" w:hint="eastAsia"/>
          <w:color w:val="666666"/>
          <w:lang w:val="es-ES_tradnl"/>
        </w:rPr>
        <w:t>ó</w:t>
      </w:r>
      <w:r w:rsidRPr="00200BC3">
        <w:rPr>
          <w:rFonts w:ascii="BauerBodoni" w:hAnsi="BauerBodoni"/>
          <w:color w:val="666666"/>
          <w:lang w:val="es-ES_tradnl"/>
        </w:rPr>
        <w:t>n Cultural Coliseum, un acontecimiento trascendente, y fortalece la misi</w:t>
      </w:r>
      <w:r w:rsidRPr="00200BC3">
        <w:rPr>
          <w:rFonts w:ascii="BauerBodoni" w:hAnsi="BauerBodoni" w:hint="eastAsia"/>
          <w:color w:val="666666"/>
          <w:lang w:val="es-ES_tradnl"/>
        </w:rPr>
        <w:t>ó</w:t>
      </w:r>
      <w:r w:rsidRPr="00200BC3">
        <w:rPr>
          <w:rFonts w:ascii="BauerBodoni" w:hAnsi="BauerBodoni"/>
          <w:color w:val="666666"/>
          <w:lang w:val="es-ES_tradnl"/>
        </w:rPr>
        <w:t>n del Teatro Coliseo: ser un centro de desarrollo art</w:t>
      </w:r>
      <w:r w:rsidRPr="00200BC3">
        <w:rPr>
          <w:rFonts w:ascii="BauerBodoni" w:hAnsi="BauerBodoni" w:hint="eastAsia"/>
          <w:color w:val="666666"/>
          <w:lang w:val="es-ES_tradnl"/>
        </w:rPr>
        <w:t>í</w:t>
      </w:r>
      <w:r w:rsidRPr="00200BC3">
        <w:rPr>
          <w:rFonts w:ascii="BauerBodoni" w:hAnsi="BauerBodoni"/>
          <w:color w:val="666666"/>
          <w:lang w:val="es-ES_tradnl"/>
        </w:rPr>
        <w:t>stico y cultural para la Ciudad de Buenos Aires, Argentina, Am</w:t>
      </w:r>
      <w:r w:rsidRPr="00200BC3">
        <w:rPr>
          <w:rFonts w:ascii="BauerBodoni" w:hAnsi="BauerBodoni" w:hint="eastAsia"/>
          <w:color w:val="666666"/>
          <w:lang w:val="es-ES_tradnl"/>
        </w:rPr>
        <w:t>é</w:t>
      </w:r>
      <w:r w:rsidRPr="00200BC3">
        <w:rPr>
          <w:rFonts w:ascii="BauerBodoni" w:hAnsi="BauerBodoni"/>
          <w:color w:val="666666"/>
          <w:lang w:val="es-ES_tradnl"/>
        </w:rPr>
        <w:t>rica  Latina y el Mundo, brindando conciertos de alta calidad art</w:t>
      </w:r>
      <w:r w:rsidRPr="00200BC3">
        <w:rPr>
          <w:rFonts w:ascii="BauerBodoni" w:hAnsi="BauerBodoni" w:hint="eastAsia"/>
          <w:color w:val="666666"/>
          <w:lang w:val="es-ES_tradnl"/>
        </w:rPr>
        <w:t>í</w:t>
      </w:r>
      <w:r w:rsidRPr="00200BC3">
        <w:rPr>
          <w:rFonts w:ascii="BauerBodoni" w:hAnsi="BauerBodoni"/>
          <w:color w:val="666666"/>
          <w:lang w:val="es-ES_tradnl"/>
        </w:rPr>
        <w:t>stica y educacional de procedencia nacional e internacional.</w:t>
      </w:r>
    </w:p>
    <w:p w:rsidR="009A69C9" w:rsidRPr="00200BC3" w:rsidRDefault="009A69C9" w:rsidP="005325CD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00BC3">
        <w:rPr>
          <w:rFonts w:ascii="BauerBodoni" w:hAnsi="BauerBodoni"/>
          <w:color w:val="666666"/>
          <w:lang w:val="es-ES_tradnl"/>
        </w:rPr>
        <w:t>Desde sus or</w:t>
      </w:r>
      <w:r w:rsidRPr="00200BC3">
        <w:rPr>
          <w:rFonts w:ascii="BauerBodoni" w:hAnsi="BauerBodoni" w:hint="eastAsia"/>
          <w:color w:val="666666"/>
          <w:lang w:val="es-ES_tradnl"/>
        </w:rPr>
        <w:t>í</w:t>
      </w:r>
      <w:r w:rsidRPr="00200BC3">
        <w:rPr>
          <w:rFonts w:ascii="BauerBodoni" w:hAnsi="BauerBodoni"/>
          <w:color w:val="666666"/>
          <w:lang w:val="es-ES_tradnl"/>
        </w:rPr>
        <w:t>genes, en el a</w:t>
      </w:r>
      <w:r w:rsidRPr="00200BC3">
        <w:rPr>
          <w:rFonts w:ascii="BauerBodoni" w:hAnsi="BauerBodoni" w:hint="eastAsia"/>
          <w:color w:val="666666"/>
          <w:lang w:val="es-ES_tradnl"/>
        </w:rPr>
        <w:t>ñ</w:t>
      </w:r>
      <w:r w:rsidRPr="00200BC3">
        <w:rPr>
          <w:rFonts w:ascii="BauerBodoni" w:hAnsi="BauerBodoni"/>
          <w:color w:val="666666"/>
          <w:lang w:val="es-ES_tradnl"/>
        </w:rPr>
        <w:t>o 1987, el Ciclo Nuova Harmonia ofrece alternadamente las mejores orquestas, ballets, solistas y actores de primer</w:t>
      </w:r>
      <w:r w:rsidRPr="00200BC3">
        <w:rPr>
          <w:rFonts w:ascii="BauerBodoni" w:hAnsi="BauerBodoni" w:hint="eastAsia"/>
          <w:color w:val="666666"/>
          <w:lang w:val="es-ES_tradnl"/>
        </w:rPr>
        <w:t>í</w:t>
      </w:r>
      <w:r w:rsidRPr="00200BC3">
        <w:rPr>
          <w:rFonts w:ascii="BauerBodoni" w:hAnsi="BauerBodoni"/>
          <w:color w:val="666666"/>
          <w:lang w:val="es-ES_tradnl"/>
        </w:rPr>
        <w:t>simo nivel nacional e internacional, posicion</w:t>
      </w:r>
      <w:r w:rsidRPr="00200BC3">
        <w:rPr>
          <w:rFonts w:ascii="BauerBodoni" w:hAnsi="BauerBodoni" w:hint="eastAsia"/>
          <w:color w:val="666666"/>
          <w:lang w:val="es-ES_tradnl"/>
        </w:rPr>
        <w:t>á</w:t>
      </w:r>
      <w:r w:rsidRPr="00200BC3">
        <w:rPr>
          <w:rFonts w:ascii="BauerBodoni" w:hAnsi="BauerBodoni"/>
          <w:color w:val="666666"/>
          <w:lang w:val="es-ES_tradnl"/>
        </w:rPr>
        <w:t>ndose en un lugar de privilegio en la regi</w:t>
      </w:r>
      <w:r w:rsidRPr="00200BC3">
        <w:rPr>
          <w:rFonts w:ascii="BauerBodoni" w:hAnsi="BauerBodoni" w:hint="eastAsia"/>
          <w:color w:val="666666"/>
          <w:lang w:val="es-ES_tradnl"/>
        </w:rPr>
        <w:t>ó</w:t>
      </w:r>
      <w:r w:rsidRPr="00200BC3">
        <w:rPr>
          <w:rFonts w:ascii="BauerBodoni" w:hAnsi="BauerBodoni"/>
          <w:color w:val="666666"/>
          <w:lang w:val="es-ES_tradnl"/>
        </w:rPr>
        <w:t>n.</w:t>
      </w:r>
    </w:p>
    <w:p w:rsidR="009A69C9" w:rsidRPr="00200BC3" w:rsidRDefault="009A69C9" w:rsidP="005325CD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00BC3">
        <w:rPr>
          <w:rFonts w:ascii="BauerBodoni" w:hAnsi="BauerBodoni"/>
          <w:color w:val="666666"/>
          <w:lang w:val="es-ES_tradnl"/>
        </w:rPr>
        <w:t>En la actualidad Nuova Harmonia est</w:t>
      </w:r>
      <w:r w:rsidRPr="00200BC3">
        <w:rPr>
          <w:rFonts w:ascii="BauerBodoni" w:hAnsi="BauerBodoni" w:hint="eastAsia"/>
          <w:color w:val="666666"/>
          <w:lang w:val="es-ES_tradnl"/>
        </w:rPr>
        <w:t>á</w:t>
      </w:r>
      <w:r w:rsidRPr="00200BC3">
        <w:rPr>
          <w:rFonts w:ascii="BauerBodoni" w:hAnsi="BauerBodoni"/>
          <w:color w:val="666666"/>
          <w:lang w:val="es-ES_tradnl"/>
        </w:rPr>
        <w:t xml:space="preserve"> conformado por un total de 10 conciertos al a</w:t>
      </w:r>
      <w:r w:rsidRPr="00200BC3">
        <w:rPr>
          <w:rFonts w:ascii="BauerBodoni" w:hAnsi="BauerBodoni" w:hint="eastAsia"/>
          <w:color w:val="666666"/>
          <w:lang w:val="es-ES_tradnl"/>
        </w:rPr>
        <w:t>ñ</w:t>
      </w:r>
      <w:r w:rsidRPr="00200BC3">
        <w:rPr>
          <w:rFonts w:ascii="BauerBodoni" w:hAnsi="BauerBodoni"/>
          <w:color w:val="666666"/>
          <w:lang w:val="es-ES_tradnl"/>
        </w:rPr>
        <w:t>o, de abril a noviembre. En el 2017, 9 conciertos se desarrolla</w:t>
      </w:r>
      <w:r w:rsidR="00377AD8">
        <w:rPr>
          <w:rFonts w:ascii="BauerBodoni" w:hAnsi="BauerBodoni"/>
          <w:color w:val="666666"/>
          <w:lang w:val="es-ES_tradnl"/>
        </w:rPr>
        <w:t>rá</w:t>
      </w:r>
      <w:r w:rsidRPr="00200BC3">
        <w:rPr>
          <w:rFonts w:ascii="BauerBodoni" w:hAnsi="BauerBodoni"/>
          <w:color w:val="666666"/>
          <w:lang w:val="es-ES_tradnl"/>
        </w:rPr>
        <w:t>n en el Teatro Coliseo, y 1 de ellos en el Teatro Col</w:t>
      </w:r>
      <w:r w:rsidRPr="00200BC3">
        <w:rPr>
          <w:rFonts w:ascii="BauerBodoni" w:hAnsi="BauerBodoni" w:hint="eastAsia"/>
          <w:color w:val="666666"/>
          <w:lang w:val="es-ES_tradnl"/>
        </w:rPr>
        <w:t>ó</w:t>
      </w:r>
      <w:r w:rsidRPr="00200BC3">
        <w:rPr>
          <w:rFonts w:ascii="BauerBodoni" w:hAnsi="BauerBodoni"/>
          <w:color w:val="666666"/>
          <w:lang w:val="es-ES_tradnl"/>
        </w:rPr>
        <w:t>n.</w:t>
      </w:r>
    </w:p>
    <w:p w:rsidR="009A69C9" w:rsidRDefault="00694472" w:rsidP="005325CD">
      <w:pPr>
        <w:spacing w:before="120" w:after="120" w:line="276" w:lineRule="auto"/>
        <w:jc w:val="both"/>
        <w:rPr>
          <w:rFonts w:ascii="BauerBodoni" w:hAnsi="BauerBodoni"/>
          <w:b/>
          <w:color w:val="666666"/>
          <w:lang w:val="es-ES_tradnl"/>
        </w:rPr>
      </w:pPr>
      <w:r>
        <w:rPr>
          <w:rFonts w:ascii="BauerBodoni" w:hAnsi="BauerBodoni"/>
          <w:b/>
          <w:color w:val="666666"/>
          <w:lang w:val="es-ES_tradnl"/>
        </w:rPr>
        <w:t>¡</w:t>
      </w:r>
      <w:r w:rsidR="009A69C9" w:rsidRPr="00AE1A23">
        <w:rPr>
          <w:rFonts w:ascii="BauerBodoni" w:hAnsi="BauerBodoni"/>
          <w:b/>
          <w:color w:val="666666"/>
          <w:lang w:val="es-ES_tradnl"/>
        </w:rPr>
        <w:t xml:space="preserve">Nuova Harmonia, </w:t>
      </w:r>
      <w:r>
        <w:rPr>
          <w:rFonts w:ascii="BauerBodoni" w:hAnsi="BauerBodoni"/>
          <w:b/>
          <w:color w:val="666666"/>
          <w:lang w:val="es-ES_tradnl"/>
        </w:rPr>
        <w:t>lo clásico es moderno!</w:t>
      </w:r>
    </w:p>
    <w:p w:rsidR="009A69C9" w:rsidRPr="005B5032" w:rsidRDefault="005B5032" w:rsidP="005325CD">
      <w:pPr>
        <w:spacing w:before="120" w:after="120" w:line="276" w:lineRule="auto"/>
        <w:jc w:val="both"/>
        <w:rPr>
          <w:rFonts w:ascii="BauerBodoni" w:hAnsi="BauerBodoni"/>
          <w:b/>
          <w:smallCaps/>
          <w:color w:val="595959" w:themeColor="text1" w:themeTint="A6"/>
          <w:lang w:val="es-ES_tradnl"/>
        </w:rPr>
      </w:pPr>
      <w:r>
        <w:rPr>
          <w:rFonts w:ascii="BauerBodoni" w:hAnsi="BauerBodoni"/>
          <w:b/>
          <w:color w:val="FF5716"/>
          <w:lang w:val="es-ES_tradnl"/>
        </w:rPr>
        <w:t>LAS FUNCIONES</w:t>
      </w:r>
    </w:p>
    <w:p w:rsidR="009A69C9" w:rsidRDefault="009A69C9" w:rsidP="005325CD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>
        <w:rPr>
          <w:rFonts w:ascii="BauerBodoni" w:hAnsi="BauerBodoni"/>
          <w:color w:val="666666"/>
          <w:lang w:val="es-ES_tradnl"/>
        </w:rPr>
        <w:t>Venta de sobrantes de abono</w:t>
      </w:r>
      <w:r w:rsidR="005B5032">
        <w:rPr>
          <w:rFonts w:ascii="BauerBodoni" w:hAnsi="BauerBodoni"/>
          <w:color w:val="666666"/>
          <w:lang w:val="es-ES_tradnl"/>
        </w:rPr>
        <w:t xml:space="preserve"> a partir de $ 450.-</w:t>
      </w:r>
      <w:r>
        <w:rPr>
          <w:rFonts w:ascii="BauerBodoni" w:hAnsi="BauerBodoni"/>
          <w:color w:val="666666"/>
          <w:lang w:val="es-ES_tradnl"/>
        </w:rPr>
        <w:t xml:space="preserve"> </w:t>
      </w:r>
    </w:p>
    <w:p w:rsidR="009A69C9" w:rsidRPr="00F241C0" w:rsidRDefault="009A69C9" w:rsidP="005325CD">
      <w:pPr>
        <w:pStyle w:val="Prrafodelista"/>
        <w:numPr>
          <w:ilvl w:val="0"/>
          <w:numId w:val="47"/>
        </w:numPr>
        <w:spacing w:before="120" w:after="120" w:line="276" w:lineRule="auto"/>
        <w:ind w:left="714" w:hanging="357"/>
        <w:contextualSpacing w:val="0"/>
        <w:jc w:val="both"/>
        <w:rPr>
          <w:rFonts w:ascii="BauerBodoni" w:hAnsi="BauerBodoni"/>
          <w:color w:val="666666"/>
          <w:lang w:val="es-ES_tradnl"/>
        </w:rPr>
      </w:pPr>
      <w:r>
        <w:rPr>
          <w:rFonts w:ascii="BauerBodoni" w:hAnsi="BauerBodoni"/>
          <w:color w:val="666666"/>
          <w:lang w:val="es-ES_tradnl"/>
        </w:rPr>
        <w:t>E</w:t>
      </w:r>
      <w:r w:rsidRPr="00F241C0">
        <w:rPr>
          <w:rFonts w:ascii="BauerBodoni" w:hAnsi="BauerBodoni"/>
          <w:color w:val="666666"/>
          <w:lang w:val="es-ES_tradnl"/>
        </w:rPr>
        <w:t>n el Teatro Coliseo, Marcelo T. de Alvear 1125, CABA:</w:t>
      </w:r>
      <w:r>
        <w:rPr>
          <w:rFonts w:ascii="BauerBodoni" w:hAnsi="BauerBodoni"/>
          <w:color w:val="666666"/>
          <w:lang w:val="es-ES_tradnl"/>
        </w:rPr>
        <w:t xml:space="preserve"> </w:t>
      </w:r>
      <w:r w:rsidRPr="00F241C0">
        <w:rPr>
          <w:rFonts w:ascii="BauerBodoni" w:hAnsi="BauerBodoni"/>
          <w:color w:val="666666"/>
          <w:lang w:val="es-ES_tradnl"/>
        </w:rPr>
        <w:t xml:space="preserve">de martes a </w:t>
      </w:r>
      <w:r w:rsidRPr="00F241C0">
        <w:rPr>
          <w:rFonts w:ascii="BauerBodoni" w:hAnsi="BauerBodoni" w:hint="eastAsia"/>
          <w:color w:val="666666"/>
          <w:lang w:val="es-ES_tradnl"/>
        </w:rPr>
        <w:t>sábado</w:t>
      </w:r>
      <w:r w:rsidR="005E352D">
        <w:rPr>
          <w:rFonts w:ascii="BauerBodoni" w:hAnsi="BauerBodoni"/>
          <w:color w:val="666666"/>
          <w:lang w:val="es-ES_tradnl"/>
        </w:rPr>
        <w:t>s</w:t>
      </w:r>
      <w:r w:rsidRPr="00F241C0">
        <w:rPr>
          <w:rFonts w:ascii="BauerBodoni" w:hAnsi="BauerBodoni"/>
          <w:color w:val="666666"/>
          <w:lang w:val="es-ES_tradnl"/>
        </w:rPr>
        <w:t xml:space="preserve"> de 12 a 20</w:t>
      </w:r>
      <w:r>
        <w:rPr>
          <w:rFonts w:ascii="BauerBodoni" w:hAnsi="BauerBodoni"/>
          <w:color w:val="666666"/>
          <w:lang w:val="es-ES_tradnl"/>
        </w:rPr>
        <w:t xml:space="preserve"> hs.</w:t>
      </w:r>
      <w:r w:rsidRPr="00F241C0">
        <w:rPr>
          <w:rFonts w:ascii="BauerBodoni" w:hAnsi="BauerBodoni"/>
          <w:color w:val="666666"/>
          <w:lang w:val="es-ES_tradnl"/>
        </w:rPr>
        <w:t xml:space="preserve"> </w:t>
      </w:r>
    </w:p>
    <w:p w:rsidR="009A69C9" w:rsidRDefault="009A69C9" w:rsidP="005325CD">
      <w:pPr>
        <w:pStyle w:val="Prrafodelista"/>
        <w:numPr>
          <w:ilvl w:val="0"/>
          <w:numId w:val="46"/>
        </w:numPr>
        <w:spacing w:before="120" w:after="120" w:line="276" w:lineRule="auto"/>
        <w:ind w:left="714" w:hanging="357"/>
        <w:contextualSpacing w:val="0"/>
        <w:jc w:val="both"/>
        <w:rPr>
          <w:rFonts w:ascii="BauerBodoni" w:hAnsi="BauerBodoni"/>
          <w:color w:val="666666"/>
          <w:lang w:val="es-ES_tradnl"/>
        </w:rPr>
      </w:pPr>
      <w:r>
        <w:rPr>
          <w:rFonts w:ascii="BauerBodoni" w:hAnsi="BauerBodoni"/>
          <w:color w:val="666666"/>
          <w:lang w:val="es-ES_tradnl"/>
        </w:rPr>
        <w:t>A</w:t>
      </w:r>
      <w:r w:rsidRPr="00F241C0">
        <w:rPr>
          <w:rFonts w:ascii="BauerBodoni" w:hAnsi="BauerBodoni"/>
          <w:color w:val="666666"/>
          <w:lang w:val="es-ES_tradnl"/>
        </w:rPr>
        <w:t xml:space="preserve"> trav</w:t>
      </w:r>
      <w:r w:rsidRPr="00F241C0">
        <w:rPr>
          <w:rFonts w:ascii="BauerBodoni" w:hAnsi="BauerBodoni" w:hint="eastAsia"/>
          <w:color w:val="666666"/>
          <w:lang w:val="es-ES_tradnl"/>
        </w:rPr>
        <w:t>é</w:t>
      </w:r>
      <w:r w:rsidRPr="00F241C0">
        <w:rPr>
          <w:rFonts w:ascii="BauerBodoni" w:hAnsi="BauerBodoni"/>
          <w:color w:val="666666"/>
          <w:lang w:val="es-ES_tradnl"/>
        </w:rPr>
        <w:t>s de nuestra p</w:t>
      </w:r>
      <w:r w:rsidRPr="00F241C0">
        <w:rPr>
          <w:rFonts w:ascii="BauerBodoni" w:hAnsi="BauerBodoni" w:hint="eastAsia"/>
          <w:color w:val="666666"/>
          <w:lang w:val="es-ES_tradnl"/>
        </w:rPr>
        <w:t>á</w:t>
      </w:r>
      <w:r w:rsidRPr="00F241C0">
        <w:rPr>
          <w:rFonts w:ascii="BauerBodoni" w:hAnsi="BauerBodoni"/>
          <w:color w:val="666666"/>
          <w:lang w:val="es-ES_tradnl"/>
        </w:rPr>
        <w:t xml:space="preserve">gina web </w:t>
      </w:r>
      <w:hyperlink r:id="rId10" w:history="1">
        <w:r w:rsidRPr="00F241C0">
          <w:rPr>
            <w:rStyle w:val="Hipervnculo"/>
            <w:rFonts w:ascii="BauerBodoni" w:hAnsi="BauerBodoni"/>
            <w:lang w:val="es-ES_tradnl"/>
          </w:rPr>
          <w:t>www.teatrocoliseo.org.ar</w:t>
        </w:r>
      </w:hyperlink>
      <w:r w:rsidRPr="00F241C0">
        <w:rPr>
          <w:rFonts w:ascii="BauerBodoni" w:hAnsi="BauerBodoni"/>
          <w:color w:val="666666"/>
          <w:lang w:val="es-ES_tradnl"/>
        </w:rPr>
        <w:t>.</w:t>
      </w:r>
    </w:p>
    <w:p w:rsidR="009A69C9" w:rsidRPr="00F241C0" w:rsidRDefault="009A69C9" w:rsidP="005325CD">
      <w:pPr>
        <w:pStyle w:val="Prrafodelista"/>
        <w:numPr>
          <w:ilvl w:val="0"/>
          <w:numId w:val="46"/>
        </w:numPr>
        <w:spacing w:before="120" w:after="120" w:line="276" w:lineRule="auto"/>
        <w:ind w:left="714" w:hanging="357"/>
        <w:contextualSpacing w:val="0"/>
        <w:jc w:val="both"/>
        <w:rPr>
          <w:rFonts w:ascii="BauerBodoni" w:hAnsi="BauerBodoni"/>
          <w:color w:val="666666"/>
          <w:lang w:val="es-ES_tradnl"/>
        </w:rPr>
      </w:pPr>
      <w:r>
        <w:rPr>
          <w:rFonts w:ascii="BauerBodoni" w:hAnsi="BauerBodoni"/>
          <w:color w:val="666666"/>
          <w:lang w:val="es-ES_tradnl"/>
        </w:rPr>
        <w:t>A través de Ticketek www.ticketek.com.ar</w:t>
      </w:r>
    </w:p>
    <w:p w:rsidR="009A69C9" w:rsidRPr="00827227" w:rsidRDefault="009A69C9" w:rsidP="005325CD">
      <w:pPr>
        <w:spacing w:before="120" w:after="120" w:line="276" w:lineRule="auto"/>
        <w:jc w:val="both"/>
        <w:rPr>
          <w:rFonts w:ascii="BauerBodoni" w:hAnsi="BauerBodoni"/>
          <w:b/>
          <w:color w:val="FF5716"/>
          <w:lang w:val="es-ES_tradnl"/>
        </w:rPr>
      </w:pPr>
      <w:r w:rsidRPr="00827227">
        <w:rPr>
          <w:rFonts w:ascii="BauerBodoni" w:hAnsi="BauerBodoni"/>
          <w:b/>
          <w:color w:val="FF5716"/>
          <w:lang w:val="es-ES_tradnl"/>
        </w:rPr>
        <w:t>DEPARTAMENTO DE PRENSA- TEATRO COLISEO</w:t>
      </w:r>
    </w:p>
    <w:p w:rsidR="00CC205F" w:rsidRPr="00827227" w:rsidRDefault="00CC205F" w:rsidP="00CC205F">
      <w:pPr>
        <w:spacing w:before="120" w:line="276" w:lineRule="auto"/>
        <w:jc w:val="both"/>
        <w:rPr>
          <w:rFonts w:ascii="BauerBodoni" w:hAnsi="BauerBodoni"/>
          <w:color w:val="666666"/>
          <w:lang w:val="es-ES_tradnl"/>
        </w:rPr>
      </w:pPr>
      <w:r>
        <w:rPr>
          <w:rFonts w:ascii="BauerBodoni" w:hAnsi="BauerBodoni"/>
          <w:b/>
          <w:color w:val="666666"/>
          <w:lang w:val="es-ES_tradnl"/>
        </w:rPr>
        <w:t>Relaciones con los m</w:t>
      </w:r>
      <w:r w:rsidRPr="00827227">
        <w:rPr>
          <w:rFonts w:ascii="BauerBodoni" w:hAnsi="BauerBodoni"/>
          <w:b/>
          <w:color w:val="666666"/>
          <w:lang w:val="es-ES_tradnl"/>
        </w:rPr>
        <w:t>edios:</w:t>
      </w:r>
      <w:r w:rsidRPr="00827227">
        <w:rPr>
          <w:rFonts w:ascii="BauerBodoni" w:hAnsi="BauerBodoni"/>
          <w:color w:val="666666"/>
          <w:lang w:val="es-ES_tradnl"/>
        </w:rPr>
        <w:t xml:space="preserve"> Paula Cafferata </w:t>
      </w:r>
      <w:r w:rsidRPr="00827227">
        <w:rPr>
          <w:rFonts w:ascii="BauerBodoni" w:hAnsi="BauerBodoni" w:hint="eastAsia"/>
          <w:color w:val="666666"/>
          <w:lang w:val="es-ES_tradnl"/>
        </w:rPr>
        <w:t>–</w:t>
      </w:r>
      <w:r w:rsidRPr="00827227">
        <w:rPr>
          <w:rFonts w:ascii="BauerBodoni" w:hAnsi="BauerBodoni"/>
          <w:color w:val="666666"/>
          <w:lang w:val="es-ES_tradnl"/>
        </w:rPr>
        <w:t xml:space="preserve"> Cel. 153.787.1281</w:t>
      </w:r>
    </w:p>
    <w:p w:rsidR="009A69C9" w:rsidRDefault="009A69C9" w:rsidP="005325CD">
      <w:pPr>
        <w:spacing w:before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827227">
        <w:rPr>
          <w:rFonts w:ascii="BauerBodoni" w:hAnsi="BauerBodoni"/>
          <w:b/>
          <w:color w:val="666666"/>
          <w:lang w:val="es-ES_tradnl"/>
        </w:rPr>
        <w:t>CONTACTO:</w:t>
      </w:r>
      <w:r w:rsidRPr="00827227">
        <w:rPr>
          <w:rFonts w:ascii="BauerBodoni" w:hAnsi="BauerBodoni"/>
          <w:color w:val="666666"/>
          <w:lang w:val="es-ES_tradnl"/>
        </w:rPr>
        <w:t xml:space="preserve"> Producci</w:t>
      </w:r>
      <w:r w:rsidRPr="00827227">
        <w:rPr>
          <w:rFonts w:ascii="BauerBodoni" w:hAnsi="BauerBodoni" w:hint="eastAsia"/>
          <w:color w:val="666666"/>
          <w:lang w:val="es-ES_tradnl"/>
        </w:rPr>
        <w:t>ó</w:t>
      </w:r>
      <w:r w:rsidRPr="00827227">
        <w:rPr>
          <w:rFonts w:ascii="BauerBodoni" w:hAnsi="BauerBodoni"/>
          <w:color w:val="666666"/>
          <w:lang w:val="es-ES_tradnl"/>
        </w:rPr>
        <w:t>n Ejecutiva: Lidia V</w:t>
      </w:r>
      <w:r w:rsidRPr="00827227">
        <w:rPr>
          <w:rFonts w:ascii="BauerBodoni" w:hAnsi="BauerBodoni" w:hint="eastAsia"/>
          <w:color w:val="666666"/>
          <w:lang w:val="es-ES_tradnl"/>
        </w:rPr>
        <w:t>é</w:t>
      </w:r>
      <w:r w:rsidRPr="00827227">
        <w:rPr>
          <w:rFonts w:ascii="BauerBodoni" w:hAnsi="BauerBodoni"/>
          <w:color w:val="666666"/>
          <w:lang w:val="es-ES_tradnl"/>
        </w:rPr>
        <w:t xml:space="preserve">lez </w:t>
      </w:r>
      <w:r w:rsidRPr="00827227">
        <w:rPr>
          <w:rFonts w:ascii="BauerBodoni" w:hAnsi="BauerBodoni" w:hint="eastAsia"/>
          <w:color w:val="666666"/>
          <w:lang w:val="es-ES_tradnl"/>
        </w:rPr>
        <w:t>–</w:t>
      </w:r>
      <w:r w:rsidRPr="00827227">
        <w:rPr>
          <w:rFonts w:ascii="BauerBodoni" w:hAnsi="BauerBodoni"/>
          <w:color w:val="666666"/>
          <w:lang w:val="es-ES_tradnl"/>
        </w:rPr>
        <w:t xml:space="preserve"> 011.4816.3789</w:t>
      </w:r>
    </w:p>
    <w:p w:rsidR="009A69C9" w:rsidRPr="00827227" w:rsidRDefault="009A69C9" w:rsidP="005325CD">
      <w:pPr>
        <w:spacing w:before="120" w:line="276" w:lineRule="auto"/>
        <w:jc w:val="both"/>
        <w:rPr>
          <w:rFonts w:ascii="BauerBodoni" w:hAnsi="BauerBodoni"/>
          <w:b/>
          <w:color w:val="666666"/>
          <w:lang w:val="es-ES_tradnl"/>
        </w:rPr>
      </w:pPr>
      <w:r w:rsidRPr="00827227">
        <w:rPr>
          <w:rFonts w:ascii="BauerBodoni" w:hAnsi="BauerBodoni"/>
          <w:b/>
          <w:color w:val="666666"/>
          <w:lang w:val="es-ES_tradnl"/>
        </w:rPr>
        <w:t>Mails de contacto:</w:t>
      </w:r>
      <w:r w:rsidRPr="00827227">
        <w:rPr>
          <w:rFonts w:ascii="BauerBodoni" w:hAnsi="BauerBodoni"/>
          <w:color w:val="666666"/>
          <w:lang w:val="es-ES_tradnl"/>
        </w:rPr>
        <w:t xml:space="preserve"> prensa@teatrocoliseo.org.ar / </w:t>
      </w:r>
      <w:hyperlink r:id="rId11" w:history="1">
        <w:r w:rsidRPr="00827227">
          <w:rPr>
            <w:rStyle w:val="Hipervnculo"/>
            <w:rFonts w:ascii="BauerBodoni" w:hAnsi="BauerBodoni"/>
            <w:color w:val="666666"/>
            <w:lang w:val="es-ES_tradnl"/>
          </w:rPr>
          <w:t>paula@paulacafferata.com</w:t>
        </w:r>
      </w:hyperlink>
    </w:p>
    <w:p w:rsidR="00C7389E" w:rsidRPr="009A69C9" w:rsidRDefault="00C7389E" w:rsidP="005325CD">
      <w:pPr>
        <w:spacing w:line="276" w:lineRule="auto"/>
      </w:pPr>
    </w:p>
    <w:sectPr w:rsidR="00C7389E" w:rsidRPr="009A69C9" w:rsidSect="00A03013">
      <w:headerReference w:type="default" r:id="rId12"/>
      <w:foot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AE" w:rsidRDefault="008A70AE" w:rsidP="00E166CA">
      <w:r>
        <w:separator/>
      </w:r>
    </w:p>
  </w:endnote>
  <w:endnote w:type="continuationSeparator" w:id="0">
    <w:p w:rsidR="008A70AE" w:rsidRDefault="008A70AE" w:rsidP="00E1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erBodoni">
    <w:altName w:val="Times New Roman"/>
    <w:panose1 w:val="00000000000000000000"/>
    <w:charset w:val="00"/>
    <w:family w:val="roman"/>
    <w:notTrueType/>
    <w:pitch w:val="default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8"/>
      <w:gridCol w:w="7806"/>
    </w:tblGrid>
    <w:tr w:rsidR="00A05BB5">
      <w:tc>
        <w:tcPr>
          <w:tcW w:w="918" w:type="dxa"/>
        </w:tcPr>
        <w:p w:rsidR="00A05BB5" w:rsidRPr="00A05BB5" w:rsidRDefault="00A05BB5">
          <w:pPr>
            <w:pStyle w:val="Piedepgina"/>
            <w:jc w:val="right"/>
            <w:rPr>
              <w:rFonts w:ascii="Futura Lt BT" w:hAnsi="Futura Lt BT"/>
              <w:b/>
              <w:bCs/>
              <w:color w:val="4F81BD" w:themeColor="accent1"/>
              <w14:numForm w14:val="oldStyle"/>
            </w:rPr>
          </w:pPr>
          <w:r w:rsidRPr="00A05BB5">
            <w:rPr>
              <w:rFonts w:ascii="Futura Lt BT" w:hAnsi="Futura Lt BT"/>
              <w:b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  <w14:numForm w14:val="oldStyle"/>
            </w:rPr>
            <w:fldChar w:fldCharType="begin"/>
          </w:r>
          <w:r w:rsidRPr="00A05BB5">
            <w:rPr>
              <w:rFonts w:ascii="Futura Lt BT" w:hAnsi="Futura Lt BT"/>
              <w:b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  <w14:numForm w14:val="oldStyle"/>
            </w:rPr>
            <w:instrText>PAGE   \* MERGEFORMAT</w:instrText>
          </w:r>
          <w:r w:rsidRPr="00A05BB5">
            <w:rPr>
              <w:rFonts w:ascii="Futura Lt BT" w:hAnsi="Futura Lt BT"/>
              <w:b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  <w14:numForm w14:val="oldStyle"/>
            </w:rPr>
            <w:fldChar w:fldCharType="separate"/>
          </w:r>
          <w:r w:rsidR="00D06100" w:rsidRPr="00D06100">
            <w:rPr>
              <w:rFonts w:ascii="Futura Lt BT" w:hAnsi="Futura Lt BT"/>
              <w:b/>
              <w:bCs/>
              <w:noProof/>
              <w:color w:val="4F81BD" w:themeColor="accent1"/>
              <w:lang w:val="es-E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  <w14:numForm w14:val="oldStyle"/>
            </w:rPr>
            <w:t>1</w:t>
          </w:r>
          <w:r w:rsidRPr="00A05BB5">
            <w:rPr>
              <w:rFonts w:ascii="Futura Lt BT" w:hAnsi="Futura Lt BT"/>
              <w:b/>
              <w:bCs/>
              <w:color w:val="4F81BD" w:themeColor="accent1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  <w14:numForm w14:val="oldStyle"/>
            </w:rPr>
            <w:fldChar w:fldCharType="end"/>
          </w:r>
        </w:p>
      </w:tc>
      <w:tc>
        <w:tcPr>
          <w:tcW w:w="7938" w:type="dxa"/>
        </w:tcPr>
        <w:p w:rsidR="00A05BB5" w:rsidRDefault="00A05BB5">
          <w:pPr>
            <w:pStyle w:val="Piedepgina"/>
          </w:pPr>
        </w:p>
      </w:tc>
    </w:tr>
  </w:tbl>
  <w:p w:rsidR="00A05BB5" w:rsidRDefault="00A05B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AE" w:rsidRDefault="008A70AE" w:rsidP="00E166CA">
      <w:r>
        <w:separator/>
      </w:r>
    </w:p>
  </w:footnote>
  <w:footnote w:type="continuationSeparator" w:id="0">
    <w:p w:rsidR="008A70AE" w:rsidRDefault="008A70AE" w:rsidP="00E1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CA" w:rsidRDefault="00DA6AD6" w:rsidP="00BB070C">
    <w:pPr>
      <w:pStyle w:val="Encabezado"/>
      <w:tabs>
        <w:tab w:val="clear" w:pos="8504"/>
        <w:tab w:val="left" w:pos="1531"/>
        <w:tab w:val="left" w:pos="1677"/>
        <w:tab w:val="left" w:pos="2453"/>
        <w:tab w:val="right" w:pos="8498"/>
      </w:tabs>
      <w:jc w:val="center"/>
    </w:pPr>
    <w:r>
      <w:rPr>
        <w:noProof/>
        <w:lang w:val="es-ES"/>
      </w:rPr>
      <w:drawing>
        <wp:inline distT="0" distB="0" distL="0" distR="0" wp14:anchorId="0259EB01" wp14:editId="4E9933D1">
          <wp:extent cx="2009670" cy="157383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624" cy="1583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794"/>
    <w:multiLevelType w:val="hybridMultilevel"/>
    <w:tmpl w:val="48205B04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099D"/>
    <w:multiLevelType w:val="hybridMultilevel"/>
    <w:tmpl w:val="1E7A9E80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67CA"/>
    <w:multiLevelType w:val="multilevel"/>
    <w:tmpl w:val="036231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02D2E"/>
    <w:multiLevelType w:val="hybridMultilevel"/>
    <w:tmpl w:val="F4FCEEE6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B7396"/>
    <w:multiLevelType w:val="hybridMultilevel"/>
    <w:tmpl w:val="03F2D91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735A2"/>
    <w:multiLevelType w:val="hybridMultilevel"/>
    <w:tmpl w:val="95266C82"/>
    <w:lvl w:ilvl="0" w:tplc="B738519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5678D"/>
    <w:multiLevelType w:val="hybridMultilevel"/>
    <w:tmpl w:val="A716A186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7400"/>
    <w:multiLevelType w:val="hybridMultilevel"/>
    <w:tmpl w:val="00FC33A6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0741A"/>
    <w:multiLevelType w:val="hybridMultilevel"/>
    <w:tmpl w:val="BEBA99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271A9"/>
    <w:multiLevelType w:val="hybridMultilevel"/>
    <w:tmpl w:val="452288A8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875BD"/>
    <w:multiLevelType w:val="hybridMultilevel"/>
    <w:tmpl w:val="36D26E6C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0048F"/>
    <w:multiLevelType w:val="hybridMultilevel"/>
    <w:tmpl w:val="3AAA1E92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52D82"/>
    <w:multiLevelType w:val="hybridMultilevel"/>
    <w:tmpl w:val="2F80D1A2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918CB"/>
    <w:multiLevelType w:val="multilevel"/>
    <w:tmpl w:val="A94E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FA019E"/>
    <w:multiLevelType w:val="hybridMultilevel"/>
    <w:tmpl w:val="850EDC7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60475"/>
    <w:multiLevelType w:val="hybridMultilevel"/>
    <w:tmpl w:val="6152FC76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90171"/>
    <w:multiLevelType w:val="hybridMultilevel"/>
    <w:tmpl w:val="D608A1C6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D30EF"/>
    <w:multiLevelType w:val="hybridMultilevel"/>
    <w:tmpl w:val="02B652DA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433CF"/>
    <w:multiLevelType w:val="hybridMultilevel"/>
    <w:tmpl w:val="A5B2249C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943E0"/>
    <w:multiLevelType w:val="hybridMultilevel"/>
    <w:tmpl w:val="47CE141C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95891"/>
    <w:multiLevelType w:val="hybridMultilevel"/>
    <w:tmpl w:val="019036EE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72B0A"/>
    <w:multiLevelType w:val="hybridMultilevel"/>
    <w:tmpl w:val="B524A8F6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F4A39"/>
    <w:multiLevelType w:val="hybridMultilevel"/>
    <w:tmpl w:val="819822B4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40A3A"/>
    <w:multiLevelType w:val="hybridMultilevel"/>
    <w:tmpl w:val="0882CBC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B03D7"/>
    <w:multiLevelType w:val="multilevel"/>
    <w:tmpl w:val="F5F6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F272E"/>
    <w:multiLevelType w:val="hybridMultilevel"/>
    <w:tmpl w:val="B81EF6CA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93A89"/>
    <w:multiLevelType w:val="hybridMultilevel"/>
    <w:tmpl w:val="D3089AAC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316A8"/>
    <w:multiLevelType w:val="hybridMultilevel"/>
    <w:tmpl w:val="E108A05E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71F4B"/>
    <w:multiLevelType w:val="hybridMultilevel"/>
    <w:tmpl w:val="7AEE6D56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B40E3"/>
    <w:multiLevelType w:val="hybridMultilevel"/>
    <w:tmpl w:val="F69AFEB4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11BCD"/>
    <w:multiLevelType w:val="hybridMultilevel"/>
    <w:tmpl w:val="6BA2B6EE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D530A"/>
    <w:multiLevelType w:val="hybridMultilevel"/>
    <w:tmpl w:val="401CCC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30A44"/>
    <w:multiLevelType w:val="hybridMultilevel"/>
    <w:tmpl w:val="24F8B1E4"/>
    <w:lvl w:ilvl="0" w:tplc="3D22A8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36A145B"/>
    <w:multiLevelType w:val="hybridMultilevel"/>
    <w:tmpl w:val="5C4EAAFE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25BBE"/>
    <w:multiLevelType w:val="hybridMultilevel"/>
    <w:tmpl w:val="8592C1BC"/>
    <w:lvl w:ilvl="0" w:tplc="AABA3D0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709AD"/>
    <w:multiLevelType w:val="hybridMultilevel"/>
    <w:tmpl w:val="B590CAE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62AC8"/>
    <w:multiLevelType w:val="hybridMultilevel"/>
    <w:tmpl w:val="E246596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D2E67"/>
    <w:multiLevelType w:val="hybridMultilevel"/>
    <w:tmpl w:val="6AEEBB7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24C49"/>
    <w:multiLevelType w:val="hybridMultilevel"/>
    <w:tmpl w:val="AC42E68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74266"/>
    <w:multiLevelType w:val="hybridMultilevel"/>
    <w:tmpl w:val="FA4851A6"/>
    <w:lvl w:ilvl="0" w:tplc="3D22A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FB2D4E"/>
    <w:multiLevelType w:val="hybridMultilevel"/>
    <w:tmpl w:val="A538080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7411F"/>
    <w:multiLevelType w:val="hybridMultilevel"/>
    <w:tmpl w:val="15A85130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C73F8"/>
    <w:multiLevelType w:val="hybridMultilevel"/>
    <w:tmpl w:val="61F0A090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5031D"/>
    <w:multiLevelType w:val="hybridMultilevel"/>
    <w:tmpl w:val="3692CCDA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67AAC"/>
    <w:multiLevelType w:val="hybridMultilevel"/>
    <w:tmpl w:val="F3DE2D58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774A5"/>
    <w:multiLevelType w:val="hybridMultilevel"/>
    <w:tmpl w:val="CF9E7B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A32E2"/>
    <w:multiLevelType w:val="hybridMultilevel"/>
    <w:tmpl w:val="97E6D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22"/>
  </w:num>
  <w:num w:numId="5">
    <w:abstractNumId w:val="16"/>
  </w:num>
  <w:num w:numId="6">
    <w:abstractNumId w:val="29"/>
  </w:num>
  <w:num w:numId="7">
    <w:abstractNumId w:val="21"/>
  </w:num>
  <w:num w:numId="8">
    <w:abstractNumId w:val="6"/>
  </w:num>
  <w:num w:numId="9">
    <w:abstractNumId w:val="12"/>
  </w:num>
  <w:num w:numId="10">
    <w:abstractNumId w:val="44"/>
  </w:num>
  <w:num w:numId="11">
    <w:abstractNumId w:val="38"/>
  </w:num>
  <w:num w:numId="12">
    <w:abstractNumId w:val="26"/>
  </w:num>
  <w:num w:numId="13">
    <w:abstractNumId w:val="33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7"/>
  </w:num>
  <w:num w:numId="23">
    <w:abstractNumId w:val="40"/>
  </w:num>
  <w:num w:numId="24">
    <w:abstractNumId w:val="35"/>
  </w:num>
  <w:num w:numId="25">
    <w:abstractNumId w:val="8"/>
  </w:num>
  <w:num w:numId="26">
    <w:abstractNumId w:val="10"/>
  </w:num>
  <w:num w:numId="27">
    <w:abstractNumId w:val="23"/>
  </w:num>
  <w:num w:numId="28">
    <w:abstractNumId w:val="46"/>
  </w:num>
  <w:num w:numId="29">
    <w:abstractNumId w:val="11"/>
  </w:num>
  <w:num w:numId="30">
    <w:abstractNumId w:val="24"/>
  </w:num>
  <w:num w:numId="31">
    <w:abstractNumId w:val="13"/>
  </w:num>
  <w:num w:numId="32">
    <w:abstractNumId w:val="2"/>
  </w:num>
  <w:num w:numId="33">
    <w:abstractNumId w:val="32"/>
  </w:num>
  <w:num w:numId="34">
    <w:abstractNumId w:val="2"/>
  </w:num>
  <w:num w:numId="35">
    <w:abstractNumId w:val="32"/>
  </w:num>
  <w:num w:numId="36">
    <w:abstractNumId w:val="27"/>
  </w:num>
  <w:num w:numId="37">
    <w:abstractNumId w:val="36"/>
  </w:num>
  <w:num w:numId="38">
    <w:abstractNumId w:val="5"/>
  </w:num>
  <w:num w:numId="39">
    <w:abstractNumId w:val="25"/>
  </w:num>
  <w:num w:numId="40">
    <w:abstractNumId w:val="42"/>
  </w:num>
  <w:num w:numId="41">
    <w:abstractNumId w:val="41"/>
  </w:num>
  <w:num w:numId="42">
    <w:abstractNumId w:val="45"/>
  </w:num>
  <w:num w:numId="43">
    <w:abstractNumId w:val="30"/>
  </w:num>
  <w:num w:numId="44">
    <w:abstractNumId w:val="39"/>
  </w:num>
  <w:num w:numId="45">
    <w:abstractNumId w:val="18"/>
  </w:num>
  <w:num w:numId="46">
    <w:abstractNumId w:val="43"/>
  </w:num>
  <w:num w:numId="47">
    <w:abstractNumId w:val="3"/>
  </w:num>
  <w:num w:numId="48">
    <w:abstractNumId w:val="3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A"/>
    <w:rsid w:val="00000FD6"/>
    <w:rsid w:val="00021741"/>
    <w:rsid w:val="0003313B"/>
    <w:rsid w:val="00047B14"/>
    <w:rsid w:val="00047ECE"/>
    <w:rsid w:val="000624AD"/>
    <w:rsid w:val="000844CE"/>
    <w:rsid w:val="00092F46"/>
    <w:rsid w:val="000A3813"/>
    <w:rsid w:val="000A4BEA"/>
    <w:rsid w:val="000B2500"/>
    <w:rsid w:val="000D7077"/>
    <w:rsid w:val="0011254D"/>
    <w:rsid w:val="00114529"/>
    <w:rsid w:val="00116C42"/>
    <w:rsid w:val="001404DC"/>
    <w:rsid w:val="0018404E"/>
    <w:rsid w:val="001930EA"/>
    <w:rsid w:val="001A61C8"/>
    <w:rsid w:val="001C1C0E"/>
    <w:rsid w:val="001C22E7"/>
    <w:rsid w:val="001F3400"/>
    <w:rsid w:val="001F4617"/>
    <w:rsid w:val="00242799"/>
    <w:rsid w:val="00246692"/>
    <w:rsid w:val="002523C2"/>
    <w:rsid w:val="00256594"/>
    <w:rsid w:val="00256D79"/>
    <w:rsid w:val="002639EC"/>
    <w:rsid w:val="00271E0A"/>
    <w:rsid w:val="00277DA3"/>
    <w:rsid w:val="002845AF"/>
    <w:rsid w:val="002D128A"/>
    <w:rsid w:val="002E18B7"/>
    <w:rsid w:val="0030426E"/>
    <w:rsid w:val="00310D30"/>
    <w:rsid w:val="00311747"/>
    <w:rsid w:val="00312818"/>
    <w:rsid w:val="003265FA"/>
    <w:rsid w:val="0036240D"/>
    <w:rsid w:val="00377AD8"/>
    <w:rsid w:val="00381159"/>
    <w:rsid w:val="0039068B"/>
    <w:rsid w:val="003924CD"/>
    <w:rsid w:val="003A2096"/>
    <w:rsid w:val="003A4AC4"/>
    <w:rsid w:val="00416C5F"/>
    <w:rsid w:val="00426169"/>
    <w:rsid w:val="00470667"/>
    <w:rsid w:val="004A03B9"/>
    <w:rsid w:val="004A491A"/>
    <w:rsid w:val="004A7229"/>
    <w:rsid w:val="004B0448"/>
    <w:rsid w:val="004B33C5"/>
    <w:rsid w:val="004F0995"/>
    <w:rsid w:val="004F663D"/>
    <w:rsid w:val="00507CC5"/>
    <w:rsid w:val="00530B95"/>
    <w:rsid w:val="005325CD"/>
    <w:rsid w:val="00533174"/>
    <w:rsid w:val="00534188"/>
    <w:rsid w:val="00577D58"/>
    <w:rsid w:val="00587620"/>
    <w:rsid w:val="00596ACC"/>
    <w:rsid w:val="005B5032"/>
    <w:rsid w:val="005B643E"/>
    <w:rsid w:val="005D09C4"/>
    <w:rsid w:val="005D44E0"/>
    <w:rsid w:val="005E2B03"/>
    <w:rsid w:val="005E352D"/>
    <w:rsid w:val="005F7B7C"/>
    <w:rsid w:val="00607A9C"/>
    <w:rsid w:val="006105A1"/>
    <w:rsid w:val="00630D28"/>
    <w:rsid w:val="00650497"/>
    <w:rsid w:val="0065335C"/>
    <w:rsid w:val="00660B0E"/>
    <w:rsid w:val="006616CC"/>
    <w:rsid w:val="00681F82"/>
    <w:rsid w:val="006877C9"/>
    <w:rsid w:val="0069366C"/>
    <w:rsid w:val="00694472"/>
    <w:rsid w:val="006A24D4"/>
    <w:rsid w:val="006B0774"/>
    <w:rsid w:val="006B5559"/>
    <w:rsid w:val="006B74BF"/>
    <w:rsid w:val="006D7EE6"/>
    <w:rsid w:val="006E1211"/>
    <w:rsid w:val="006E2B76"/>
    <w:rsid w:val="006F047D"/>
    <w:rsid w:val="006F1143"/>
    <w:rsid w:val="006F7B57"/>
    <w:rsid w:val="007039C3"/>
    <w:rsid w:val="00707495"/>
    <w:rsid w:val="007335DF"/>
    <w:rsid w:val="007703A4"/>
    <w:rsid w:val="00770526"/>
    <w:rsid w:val="0077782A"/>
    <w:rsid w:val="0079330A"/>
    <w:rsid w:val="007B22D4"/>
    <w:rsid w:val="007D3610"/>
    <w:rsid w:val="007F46A2"/>
    <w:rsid w:val="0080568A"/>
    <w:rsid w:val="0081135B"/>
    <w:rsid w:val="00821C66"/>
    <w:rsid w:val="00832B4F"/>
    <w:rsid w:val="008476ED"/>
    <w:rsid w:val="00881A3B"/>
    <w:rsid w:val="008A12E3"/>
    <w:rsid w:val="008A70AE"/>
    <w:rsid w:val="008C10B6"/>
    <w:rsid w:val="008C5490"/>
    <w:rsid w:val="008D0E24"/>
    <w:rsid w:val="008F1489"/>
    <w:rsid w:val="008F4310"/>
    <w:rsid w:val="00911310"/>
    <w:rsid w:val="00945FD8"/>
    <w:rsid w:val="00954F88"/>
    <w:rsid w:val="009611AC"/>
    <w:rsid w:val="0096282B"/>
    <w:rsid w:val="009639BD"/>
    <w:rsid w:val="00997D94"/>
    <w:rsid w:val="009A2A71"/>
    <w:rsid w:val="009A69C9"/>
    <w:rsid w:val="009D05A3"/>
    <w:rsid w:val="009D60BB"/>
    <w:rsid w:val="009E45CB"/>
    <w:rsid w:val="00A03013"/>
    <w:rsid w:val="00A05BB5"/>
    <w:rsid w:val="00A16B20"/>
    <w:rsid w:val="00A24818"/>
    <w:rsid w:val="00A600AF"/>
    <w:rsid w:val="00A64178"/>
    <w:rsid w:val="00A81CDA"/>
    <w:rsid w:val="00A84187"/>
    <w:rsid w:val="00A90B1E"/>
    <w:rsid w:val="00A92D19"/>
    <w:rsid w:val="00A93058"/>
    <w:rsid w:val="00AA3A3A"/>
    <w:rsid w:val="00AB43C1"/>
    <w:rsid w:val="00AC6276"/>
    <w:rsid w:val="00AF397B"/>
    <w:rsid w:val="00B10903"/>
    <w:rsid w:val="00B22E52"/>
    <w:rsid w:val="00B41AF0"/>
    <w:rsid w:val="00B46F81"/>
    <w:rsid w:val="00B55709"/>
    <w:rsid w:val="00B56A33"/>
    <w:rsid w:val="00B76752"/>
    <w:rsid w:val="00B7711A"/>
    <w:rsid w:val="00B928F9"/>
    <w:rsid w:val="00BB011B"/>
    <w:rsid w:val="00BB070C"/>
    <w:rsid w:val="00BC3E3A"/>
    <w:rsid w:val="00BC4F3E"/>
    <w:rsid w:val="00BD0C1E"/>
    <w:rsid w:val="00BE2B11"/>
    <w:rsid w:val="00BF5C2F"/>
    <w:rsid w:val="00BF79D8"/>
    <w:rsid w:val="00BF7E2A"/>
    <w:rsid w:val="00C048F3"/>
    <w:rsid w:val="00C04F65"/>
    <w:rsid w:val="00C30E03"/>
    <w:rsid w:val="00C3420C"/>
    <w:rsid w:val="00C6409B"/>
    <w:rsid w:val="00C7389E"/>
    <w:rsid w:val="00C810FA"/>
    <w:rsid w:val="00C82AAC"/>
    <w:rsid w:val="00C836EF"/>
    <w:rsid w:val="00CA0E6A"/>
    <w:rsid w:val="00CA6238"/>
    <w:rsid w:val="00CB31B4"/>
    <w:rsid w:val="00CC205F"/>
    <w:rsid w:val="00CC3E3C"/>
    <w:rsid w:val="00CD597A"/>
    <w:rsid w:val="00D06100"/>
    <w:rsid w:val="00D063E8"/>
    <w:rsid w:val="00D308C0"/>
    <w:rsid w:val="00D36C2F"/>
    <w:rsid w:val="00D47367"/>
    <w:rsid w:val="00D56737"/>
    <w:rsid w:val="00D661E4"/>
    <w:rsid w:val="00D82682"/>
    <w:rsid w:val="00DA6AD6"/>
    <w:rsid w:val="00DB41C3"/>
    <w:rsid w:val="00DD1D98"/>
    <w:rsid w:val="00E13C1C"/>
    <w:rsid w:val="00E166CA"/>
    <w:rsid w:val="00E17DF0"/>
    <w:rsid w:val="00E21229"/>
    <w:rsid w:val="00E23B60"/>
    <w:rsid w:val="00E551CA"/>
    <w:rsid w:val="00E566D7"/>
    <w:rsid w:val="00E7131C"/>
    <w:rsid w:val="00E7420E"/>
    <w:rsid w:val="00E83532"/>
    <w:rsid w:val="00E9569A"/>
    <w:rsid w:val="00EA4483"/>
    <w:rsid w:val="00EC1734"/>
    <w:rsid w:val="00EF2DDE"/>
    <w:rsid w:val="00F02DB6"/>
    <w:rsid w:val="00F1576A"/>
    <w:rsid w:val="00F15B1B"/>
    <w:rsid w:val="00F40B4D"/>
    <w:rsid w:val="00F43268"/>
    <w:rsid w:val="00F46FCA"/>
    <w:rsid w:val="00F6201B"/>
    <w:rsid w:val="00F86B6C"/>
    <w:rsid w:val="00F951AB"/>
    <w:rsid w:val="00FC0B36"/>
    <w:rsid w:val="00FC3790"/>
    <w:rsid w:val="00FC3DD2"/>
    <w:rsid w:val="00FC5F77"/>
    <w:rsid w:val="00FE40BD"/>
    <w:rsid w:val="00FE79D9"/>
    <w:rsid w:val="00FF2DAD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D6"/>
  </w:style>
  <w:style w:type="paragraph" w:styleId="Ttulo1">
    <w:name w:val="heading 1"/>
    <w:basedOn w:val="Normal"/>
    <w:link w:val="Ttulo1Car"/>
    <w:uiPriority w:val="9"/>
    <w:qFormat/>
    <w:rsid w:val="00DB41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6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6CA"/>
  </w:style>
  <w:style w:type="paragraph" w:styleId="Piedepgina">
    <w:name w:val="footer"/>
    <w:basedOn w:val="Normal"/>
    <w:link w:val="PiedepginaCar"/>
    <w:uiPriority w:val="99"/>
    <w:unhideWhenUsed/>
    <w:rsid w:val="00E166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6CA"/>
  </w:style>
  <w:style w:type="paragraph" w:styleId="Textodeglobo">
    <w:name w:val="Balloon Text"/>
    <w:basedOn w:val="Normal"/>
    <w:link w:val="TextodegloboCar"/>
    <w:uiPriority w:val="99"/>
    <w:semiHidden/>
    <w:unhideWhenUsed/>
    <w:rsid w:val="00E166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6C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F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90B1E"/>
    <w:rPr>
      <w:i/>
      <w:iCs/>
    </w:rPr>
  </w:style>
  <w:style w:type="paragraph" w:styleId="Prrafodelista">
    <w:name w:val="List Paragraph"/>
    <w:basedOn w:val="Normal"/>
    <w:uiPriority w:val="34"/>
    <w:qFormat/>
    <w:rsid w:val="00A90B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D9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B41C3"/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customStyle="1" w:styleId="apple-converted-space">
    <w:name w:val="apple-converted-space"/>
    <w:basedOn w:val="Fuentedeprrafopredeter"/>
    <w:rsid w:val="00DB4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D6"/>
  </w:style>
  <w:style w:type="paragraph" w:styleId="Ttulo1">
    <w:name w:val="heading 1"/>
    <w:basedOn w:val="Normal"/>
    <w:link w:val="Ttulo1Car"/>
    <w:uiPriority w:val="9"/>
    <w:qFormat/>
    <w:rsid w:val="00DB41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6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6CA"/>
  </w:style>
  <w:style w:type="paragraph" w:styleId="Piedepgina">
    <w:name w:val="footer"/>
    <w:basedOn w:val="Normal"/>
    <w:link w:val="PiedepginaCar"/>
    <w:uiPriority w:val="99"/>
    <w:unhideWhenUsed/>
    <w:rsid w:val="00E166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6CA"/>
  </w:style>
  <w:style w:type="paragraph" w:styleId="Textodeglobo">
    <w:name w:val="Balloon Text"/>
    <w:basedOn w:val="Normal"/>
    <w:link w:val="TextodegloboCar"/>
    <w:uiPriority w:val="99"/>
    <w:semiHidden/>
    <w:unhideWhenUsed/>
    <w:rsid w:val="00E166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6C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F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90B1E"/>
    <w:rPr>
      <w:i/>
      <w:iCs/>
    </w:rPr>
  </w:style>
  <w:style w:type="paragraph" w:styleId="Prrafodelista">
    <w:name w:val="List Paragraph"/>
    <w:basedOn w:val="Normal"/>
    <w:uiPriority w:val="34"/>
    <w:qFormat/>
    <w:rsid w:val="00A90B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D9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B41C3"/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customStyle="1" w:styleId="apple-converted-space">
    <w:name w:val="apple-converted-space"/>
    <w:basedOn w:val="Fuentedeprrafopredeter"/>
    <w:rsid w:val="00DB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a@paulacafferat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atrocoliseo.org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b.org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63DC0-D863-4227-B428-1745F081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qq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 qq</dc:creator>
  <cp:lastModifiedBy>Paula</cp:lastModifiedBy>
  <cp:revision>11</cp:revision>
  <cp:lastPrinted>2016-04-01T00:13:00Z</cp:lastPrinted>
  <dcterms:created xsi:type="dcterms:W3CDTF">2017-09-05T13:22:00Z</dcterms:created>
  <dcterms:modified xsi:type="dcterms:W3CDTF">2017-10-23T13:26:00Z</dcterms:modified>
</cp:coreProperties>
</file>